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11274" name="图片 1127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图片 1127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《在线课堂》学习单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   姓名：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 xml:space="preserve">数学二年级上册第4单元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《表内乘法(一）》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例7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温故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8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小林家阳台上的地砖，横着看每行是6块，竖着每列是4块。一共铺了多少块地砖？</w:t>
            </w: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368473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57150</wp:posOffset>
                      </wp:positionV>
                      <wp:extent cx="2305050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980" y="824865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9pt;margin-top:4.5pt;height:0pt;width:181.5pt;z-index:253684736;mso-width-relative:page;mso-height-relative:page;" filled="f" stroked="t" coordsize="21600,21600" o:gfxdata="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ciXZNIAAAAFAQAADwAA&#10;AAAAAAABACAAAAAiAAAAZHJzL2Rvd25yZXYueG1sUEsBAhQAFAAAAAgAh07iQFqxQdXjAQAAkgMA&#10;AA4AAAAAAAAAAQAgAAAAIQ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等线" w:hAnsi="等线" w:eastAsia="等线" w:cs="Times New Roman"/>
                <w:color w:val="C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686784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190500</wp:posOffset>
                      </wp:positionV>
                      <wp:extent cx="266065" cy="238125"/>
                      <wp:effectExtent l="12700" t="0" r="26035" b="1587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6905" y="1034415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65pt;margin-top:15pt;height:18.75pt;width:20.95pt;z-index:253686784;v-text-anchor:middle;mso-width-relative:page;mso-height-relative:page;" fillcolor="#FFFFFF [3212]" filled="t" stroked="t" coordsize="21600,21600" o:gfxdata="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TuatdcAAAAJ&#10;AQAADwAAAAAAAAABACAAAAAiAAAAZHJzL2Rvd25yZXYueG1sUEsBAhQAFAAAAAgAh07iQMTWj8tW&#10;AgAAnAQAAA4AAAAAAAAAAQAgAAAAJgEAAGRycy9lMm9Eb2MueG1sUEsFBgAAAAAGAAYAWQEAAO4F&#10;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tabs>
                <w:tab w:val="left" w:pos="1143"/>
              </w:tabs>
              <w:jc w:val="left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答：一共铺了     块地砖。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自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主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攀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2.画图分析（或用学具摆一摆）。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（1）有4排桌子，每排5张，一共有多少张？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（2）有2排桌子，一排5张，另一排4张，一共有多少张？      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 w:cs="Times New Roman"/>
                <w:color w:val="C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372416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63500</wp:posOffset>
                      </wp:positionV>
                      <wp:extent cx="1466215" cy="895350"/>
                      <wp:effectExtent l="12700" t="12700" r="26035" b="25400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215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15.45pt;margin-top:5pt;height:70.5pt;width:115.45pt;z-index:253372416;v-text-anchor:middle;mso-width-relative:page;mso-height-relative:page;" fillcolor="#FFFFFF [3212]" filled="t" stroked="t" coordsize="21600,21600" arcsize="0.166666666666667" o:gfxdata="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CixXNYA&#10;AAAKAQAADwAAAAAAAAABACAAAAAiAAAAZHJzL2Rvd25yZXYueG1sUEsBAhQAFAAAAAgAh07iQP85&#10;LataAgAAmgQAAA4AAAAAAAAAAQAgAAAAJQEAAGRycy9lMm9Eb2MueG1sUEsFBgAAAAAGAAYAWQEA&#10;APEF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等线" w:hAnsi="等线" w:eastAsia="等线" w:cs="Times New Roman"/>
                <w:color w:val="C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101600</wp:posOffset>
                      </wp:positionV>
                      <wp:extent cx="1437640" cy="885825"/>
                      <wp:effectExtent l="12700" t="12700" r="16510" b="15875"/>
                      <wp:wrapNone/>
                      <wp:docPr id="31" name="圆角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99180" y="8340090"/>
                                <a:ext cx="1437640" cy="8858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36.2pt;margin-top:8pt;height:69.75pt;width:113.2pt;z-index:253371392;v-text-anchor:middle;mso-width-relative:page;mso-height-relative:page;" fillcolor="#FFFFFF [3212]" filled="t" stroked="t" coordsize="21600,21600" arcsize="0.166666666666667" o:gfxdata="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xe6WXUAAAACQEAAA8AAAAAAAAAAQAgAAAAIgAAAGRycy9kb3ducmV2LnhtbFBLAQIUABQAAAAI&#10;AIdO4kDMggnfYwIAAKgEAAAOAAAAAAAAAAEAIAAAACMBAABkcnMvZTJvRG9jLnhtbFBLBQYAAAAA&#10;BgAGAFkBAAD4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                        （2）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稳中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有升</w:t>
            </w:r>
          </w:p>
        </w:tc>
        <w:tc>
          <w:tcPr>
            <w:tcW w:w="8363" w:type="dxa"/>
          </w:tcPr>
          <w:p>
            <w:pP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小伙伴们租船。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租了3条船，每条船坐6人，一共有多少人？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  <w:t>租了2条船，一条船坐3人，另一条船坐6人，一共有多少人？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等线" w:cs="Times New Roman" w:asciiTheme="minorEastAsia" w:hAnsiTheme="minorEastAsia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等线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等线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等线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b/>
                <w:sz w:val="22"/>
                <w:szCs w:val="28"/>
              </w:rPr>
              <w:t>说句心里话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6C095"/>
    <w:multiLevelType w:val="singleLevel"/>
    <w:tmpl w:val="DF86C09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0020314"/>
    <w:multiLevelType w:val="singleLevel"/>
    <w:tmpl w:val="400203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