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</w:t>
      </w:r>
      <w:r>
        <w:rPr>
          <w:rFonts w:hint="default" w:ascii="黑体" w:hAnsi="黑体" w:eastAsia="黑体"/>
          <w:b/>
          <w:sz w:val="32"/>
          <w:szCs w:val="32"/>
        </w:rPr>
        <w:t>四</w:t>
      </w:r>
      <w:r>
        <w:rPr>
          <w:rFonts w:hint="eastAsia" w:ascii="黑体" w:hAnsi="黑体" w:eastAsia="黑体"/>
          <w:b/>
          <w:sz w:val="32"/>
          <w:szCs w:val="32"/>
        </w:rPr>
        <w:t>年级语文《在线课堂》学习单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default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4*繁星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回忆所看过的美丽星空；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4"/>
                <w:szCs w:val="24"/>
              </w:rPr>
              <w:t>找出与星空有关的诗句。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一、给划横线字标上拼音并填写汉字结构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半明半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  <w:u w:val="single"/>
              </w:rPr>
              <w:t>昧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（   ）、摇摇欲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  <w:u w:val="single"/>
              </w:rPr>
              <w:t>坠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（  ）、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  <w:u w:val="single"/>
              </w:rPr>
              <w:t>怀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（  ）抱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结构：  （       ）   （        ）  （        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二、根据意思在文中找出相应的词语。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1、形容一会儿明亮,一会儿昏暗。 （ 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2、形容非常危险,好像就要掉下来或垮下来。 （ 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3、非常安静,没有一点声音。 （ 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三、有感情地朗读课文,了解课文内容。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①热爱自然②时间③繁星④地点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 xml:space="preserve">课文按照(  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 xml:space="preserve"> )的顺序,紧紧围绕“(  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 xml:space="preserve">  )”展开描写,写了“我”在不同时期、不同(  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 xml:space="preserve"> )观看繁星的情景,抒发了作者(</w:t>
            </w:r>
            <w:r>
              <w:rPr>
                <w:rFonts w:hint="eastAsia" w:ascii="宋体-简" w:hAnsi="宋体-简" w:eastAsia="宋体-简" w:cs="宋体-简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 xml:space="preserve">   )、向往美好生活的情感,给人以丰富的联想和美的享受。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四、赏析句子。</w:t>
            </w:r>
          </w:p>
          <w:p>
            <w:pPr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sz w:val="24"/>
                <w:szCs w:val="24"/>
              </w:rPr>
              <w:t>星光在我们的肉眼里虽然微小,然而它使我们觉得光明无处不在。你认为这句话前后矛盾吗?为什么?</w:t>
            </w:r>
          </w:p>
          <w:p>
            <w:pPr>
              <w:spacing w:line="360" w:lineRule="auto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________________________________________________________________________________</w:t>
            </w:r>
          </w:p>
          <w:p>
            <w:pPr>
              <w:spacing w:line="360" w:lineRule="auto"/>
              <w:rPr>
                <w:rFonts w:hint="eastAsia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宋体-简" w:hAnsi="宋体-简" w:eastAsia="宋体-简" w:cs="宋体-简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482D"/>
    <w:multiLevelType w:val="singleLevel"/>
    <w:tmpl w:val="5D6F48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3D461E09"/>
    <w:rsid w:val="BEF7AB3E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2018-08-28T08:00:00Z</dcterms:created>
  <dc:creator>zhaojun tang</dc:creator>
  <cp:lastModifiedBy>翠景东方小学1</cp:lastModifiedBy>
  <cp:lastPrinted>2019-02-17T08:06:00Z</cp:lastPrinted>
  <dcterms:modified xsi:type="dcterms:W3CDTF">2019-09-05T02:38:18Z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