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drawing>
          <wp:inline distT="0" distB="0" distL="0" distR="0">
            <wp:extent cx="1273175" cy="360680"/>
            <wp:effectExtent l="0" t="0" r="0" b="0"/>
            <wp:docPr id="29" name="图片 29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《在线课堂》学习单</w:t>
      </w:r>
    </w:p>
    <w:p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单元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eastAsia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color w:val="000000"/>
                <w:kern w:val="2"/>
                <w:sz w:val="28"/>
                <w:szCs w:val="28"/>
              </w:rPr>
              <w:t>数学6年级下册第</w:t>
            </w:r>
            <w:r>
              <w:rPr>
                <w:rFonts w:hint="eastAsia" w:eastAsiaTheme="minorEastAsia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Theme="minorEastAsia"/>
                <w:color w:val="000000"/>
                <w:kern w:val="2"/>
                <w:sz w:val="28"/>
                <w:szCs w:val="28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课题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rPr>
                <w:rFonts w:hint="default" w:eastAsiaTheme="minorEastAsia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2"/>
                <w:sz w:val="28"/>
                <w:szCs w:val="28"/>
                <w:lang w:val="en-US" w:eastAsia="zh-CN"/>
              </w:rPr>
              <w:t>比和比例第1课时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温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故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知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</w:rPr>
              <w:t>新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tbl>
            <w:tblPr>
              <w:tblStyle w:val="4"/>
              <w:tblW w:w="8147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429"/>
              <w:gridCol w:w="4002"/>
              <w:gridCol w:w="27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42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  <w:tc>
                <w:tcPr>
                  <w:tcW w:w="400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  <w:t>比</w:t>
                  </w:r>
                </w:p>
              </w:tc>
              <w:tc>
                <w:tcPr>
                  <w:tcW w:w="2716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hint="default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  <w:t>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42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  <w:t>意义</w:t>
                  </w:r>
                </w:p>
              </w:tc>
              <w:tc>
                <w:tcPr>
                  <w:tcW w:w="400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  <w:tc>
                <w:tcPr>
                  <w:tcW w:w="2716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42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  <w:t>各部分名称</w:t>
                  </w:r>
                </w:p>
              </w:tc>
              <w:tc>
                <w:tcPr>
                  <w:tcW w:w="400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  <w:tc>
                <w:tcPr>
                  <w:tcW w:w="2716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429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  <w:lang w:eastAsia="zh-CN"/>
                    </w:rPr>
                    <w:t>基本性质</w:t>
                  </w:r>
                </w:p>
              </w:tc>
              <w:tc>
                <w:tcPr>
                  <w:tcW w:w="4002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  <w:tc>
                <w:tcPr>
                  <w:tcW w:w="2716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方正书宋_GBK" w:hAnsi="方正书宋_GBK" w:eastAsiaTheme="minorEastAsia"/>
                      <w:color w:val="000000"/>
                      <w:kern w:val="2"/>
                      <w:sz w:val="21"/>
                      <w:vertAlign w:val="baseline"/>
                    </w:rPr>
                  </w:pPr>
                </w:p>
              </w:tc>
            </w:tr>
          </w:tbl>
          <w:p>
            <w:pPr>
              <w:spacing w:after="0"/>
              <w:rPr>
                <w:rFonts w:ascii="方正书宋_GBK" w:hAnsi="方正书宋_GBK" w:eastAsiaTheme="minorEastAsia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登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after="0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32"/>
                <w:lang w:eastAsia="zh-CN"/>
              </w:rPr>
              <w:t>填空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after="0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把35 ∶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25" o:spt="75" type="#_x0000_t75" style="height:31pt;width:12pt;" o:ole="t" filled="f" o:preferrelative="t" stroked="f" coordsize="21600,21600"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化成最简整数比是(　　　)。</w:t>
            </w:r>
          </w:p>
          <w:p>
            <w:pPr>
              <w:numPr>
                <w:ilvl w:val="0"/>
                <w:numId w:val="2"/>
              </w:numPr>
              <w:spacing w:after="0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甲数的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29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6" r:id="rId7">
                  <o:LockedField>false</o:LockedField>
                </o:OLEObject>
              </w:objec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是乙数的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30" o:spt="75" type="#_x0000_t75" style="height:31pt;width:11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7" r:id="rId9">
                  <o:LockedField>false</o:LockedField>
                </o:OLEObject>
              </w:objec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，甲、乙两数的比是(　　　)。</w:t>
            </w:r>
          </w:p>
          <w:p>
            <w:pPr>
              <w:numPr>
                <w:ilvl w:val="0"/>
                <w:numId w:val="2"/>
              </w:numPr>
              <w:spacing w:after="0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甲数的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26" o:spt="75" alt="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8" r:id="rId11">
                  <o:LockedField>false</o:LockedField>
                </o:OLEObject>
              </w:objec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是甲、乙两数和的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28" o:spt="75" alt="" type="#_x0000_t75" style="height:31pt;width:11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9" r:id="rId12">
                  <o:LockedField>false</o:LockedField>
                </o:OLEObject>
              </w:objec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，甲、乙两数的比是(　　　)。</w:t>
            </w:r>
          </w:p>
          <w:p>
            <w:pPr>
              <w:numPr>
                <w:ilvl w:val="0"/>
                <w:numId w:val="2"/>
              </w:numPr>
              <w:spacing w:after="0"/>
              <w:ind w:left="0" w:leftChars="0" w:firstLine="0" w:firstLineChars="0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3∶(　　)＝(　　)÷20＝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position w:val="-24"/>
                <w:sz w:val="24"/>
                <w:szCs w:val="28"/>
                <w:lang w:val="en-US" w:eastAsia="zh-CN"/>
              </w:rPr>
              <w:object>
                <v:shape id="_x0000_i1031" o:spt="75" alt="" type="#_x0000_t75" style="height:31pt;width:11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0" r:id="rId13">
                  <o:LockedField>false</o:LockedField>
                </o:OLEObject>
              </w:object>
            </w: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＝(　　)%＝(　 　)折</w:t>
            </w:r>
          </w:p>
          <w:p>
            <w:pPr>
              <w:numPr>
                <w:ilvl w:val="0"/>
                <w:numId w:val="2"/>
              </w:numPr>
              <w:spacing w:after="0"/>
              <w:ind w:left="0" w:leftChars="0" w:firstLine="0" w:firstLineChars="0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如果3 : 5的前项加上6，要使比值不变，后项应加上（     ）。</w:t>
            </w:r>
          </w:p>
          <w:p>
            <w:pPr>
              <w:numPr>
                <w:ilvl w:val="0"/>
                <w:numId w:val="1"/>
              </w:numPr>
              <w:spacing w:after="0"/>
              <w:ind w:left="0" w:leftChars="0" w:firstLine="0" w:firstLineChars="0"/>
              <w:rPr>
                <w:rFonts w:hint="default" w:cs="Times New Roman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32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32"/>
                <w:lang w:val="en-US" w:eastAsia="zh-CN"/>
              </w:rPr>
              <w:t>化简下面各比并求比值。</w:t>
            </w: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743325" cy="71437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886200" cy="7048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color w:val="000000"/>
              </w:rPr>
            </w:pPr>
          </w:p>
          <w:p>
            <w:pPr>
              <w:numPr>
                <w:numId w:val="0"/>
              </w:numPr>
              <w:spacing w:after="0"/>
              <w:ind w:leftChars="0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稳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中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有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升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360" w:lineRule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8"/>
                <w:lang w:val="en-US" w:eastAsia="zh-CN"/>
              </w:rPr>
              <w:t>1、某工人要做504个零件，他5天做了120个，照这样的速度，余下的还要做多少天？（用比例解）</w:t>
            </w:r>
          </w:p>
          <w:p>
            <w:pPr>
              <w:spacing w:after="0" w:line="480" w:lineRule="exact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after="0" w:line="480" w:lineRule="exact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  <w:t>张大爷家养了鸡和鸭，鸡与鸭的比是5∶3。</w:t>
            </w:r>
          </w:p>
          <w:p>
            <w:pPr>
              <w:numPr>
                <w:ilvl w:val="0"/>
                <w:numId w:val="4"/>
              </w:num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  <w:t>鸡和鸭一共104只，鸡、鸭各多少只？</w:t>
            </w:r>
          </w:p>
          <w:p>
            <w:pPr>
              <w:numPr>
                <w:ilvl w:val="0"/>
                <w:numId w:val="4"/>
              </w:num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  <w:t>如果再增加49只鸡，鸡占鸡和鸭子总数的</w:t>
            </w:r>
            <w:r>
              <w:rPr>
                <w:rFonts w:hint="eastAsia" w:ascii="宋体" w:hAnsi="宋体" w:eastAsia="宋体"/>
                <w:color w:val="000000"/>
                <w:kern w:val="2"/>
                <w:position w:val="-44"/>
                <w:sz w:val="24"/>
                <w:szCs w:val="24"/>
                <w:lang w:val="en-US" w:eastAsia="zh-CN"/>
              </w:rPr>
              <w:object>
                <v:shape id="_x0000_i1033" o:spt="75" type="#_x0000_t75" style="height:46.35pt;width:22.2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1" r:id="rId17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  <w:t>，鸡、鸭各多少只？</w:t>
            </w:r>
          </w:p>
          <w:p>
            <w:pPr>
              <w:numPr>
                <w:numId w:val="0"/>
              </w:num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spacing w:after="0" w:line="480" w:lineRule="exact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说句心里话</w:t>
            </w:r>
          </w:p>
        </w:tc>
        <w:tc>
          <w:tcPr>
            <w:tcW w:w="8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7"/>
              <w:ind w:firstLine="0" w:firstLineChars="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43A36"/>
    <w:multiLevelType w:val="singleLevel"/>
    <w:tmpl w:val="8E543A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6F4B38"/>
    <w:multiLevelType w:val="singleLevel"/>
    <w:tmpl w:val="B26F4B3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243CF88"/>
    <w:multiLevelType w:val="singleLevel"/>
    <w:tmpl w:val="C243CF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2EA8F78"/>
    <w:multiLevelType w:val="singleLevel"/>
    <w:tmpl w:val="D2EA8F7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86043"/>
    <w:rsid w:val="008B7726"/>
    <w:rsid w:val="00C0272E"/>
    <w:rsid w:val="00D31D50"/>
    <w:rsid w:val="3423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7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李冬艳</cp:lastModifiedBy>
  <dcterms:modified xsi:type="dcterms:W3CDTF">2020-05-19T03:35:57Z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