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8" name="图片 2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三年级下册第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21.我不能失信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一、我会给多音字注音。 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1．明亮的教（    ）室里，老师正在教（    ）同学们折纸鹤。 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2．我来到郊外的空（    ）地上找丁丁玩，没想到扑了个空（    ）。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二、读读课文，画掉用得不恰当的词语，理解课文大意。 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本文讲的是（宋耀如 宋庆龄）小时候（失信 诚实守信）的故事。它告诉我们：做人要（诚实 诚信）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8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left="0" w:leftChars="0" w:firstLine="560" w:firstLineChars="2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一、写出划线词语的近义词。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1．伯伯家养的鸽子，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>漂亮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极啦！（    ）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 2．我早就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>盼望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着放假了。（    ） 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3．宋庆龄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>特别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喜欢去伯伯家。（ 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二、连线题。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尖尖的         眼睛         甜甜地          读书 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红红的         嘴巴         诚恳地           笑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灿烂的         公路         奇怪地          道歉 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笔直的         阳光         专心地          问 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三、判断下列词语是否正确，正确的打“√”，错误的改正过来。 </w:t>
            </w:r>
          </w:p>
          <w:p>
            <w:pPr>
              <w:numPr>
                <w:ilvl w:val="0"/>
                <w:numId w:val="0"/>
              </w:numPr>
              <w:ind w:firstLine="720" w:firstLineChars="30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忘纪   花篮   流学   甜蜜 </w:t>
            </w:r>
          </w:p>
          <w:p>
            <w:pPr>
              <w:numPr>
                <w:ilvl w:val="0"/>
                <w:numId w:val="1"/>
              </w:numPr>
              <w:pBdr>
                <w:bottom w:val="single" w:color="auto" w:sz="12" w:space="0"/>
              </w:pBd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宋庆龄为什么停住了脚步？她不想去伯伯家吗？</w:t>
            </w:r>
          </w:p>
          <w:p>
            <w:pPr>
              <w:numPr>
                <w:ilvl w:val="0"/>
                <w:numId w:val="0"/>
              </w:numPr>
              <w:pBdr>
                <w:bottom w:val="single" w:color="auto" w:sz="12" w:space="0"/>
              </w:pBd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pBdr>
                <w:bottom w:val="single" w:color="auto" w:sz="12" w:space="0"/>
              </w:pBd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__________________________________________________________________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AD6ECD"/>
    <w:multiLevelType w:val="singleLevel"/>
    <w:tmpl w:val="F0AD6EC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8A05853"/>
    <w:rsid w:val="39275B3D"/>
    <w:rsid w:val="39415362"/>
    <w:rsid w:val="39644658"/>
    <w:rsid w:val="3A4D5E20"/>
    <w:rsid w:val="3BF946FD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2020-05-16T11:05:05Z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