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660" w:rsidRDefault="00382544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734660" w:rsidRDefault="00382544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b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734660">
        <w:trPr>
          <w:trHeight w:val="408"/>
        </w:trPr>
        <w:tc>
          <w:tcPr>
            <w:tcW w:w="1384" w:type="dxa"/>
          </w:tcPr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734660" w:rsidRDefault="0038254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数学 5年级下册第</w:t>
            </w:r>
            <w:r w:rsidR="00CF695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单元</w:t>
            </w:r>
          </w:p>
        </w:tc>
      </w:tr>
      <w:tr w:rsidR="00734660">
        <w:trPr>
          <w:trHeight w:val="408"/>
        </w:trPr>
        <w:tc>
          <w:tcPr>
            <w:tcW w:w="1384" w:type="dxa"/>
          </w:tcPr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734660" w:rsidRDefault="00382544" w:rsidP="00FF15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0C6597">
              <w:rPr>
                <w:rFonts w:asciiTheme="minorEastAsia" w:hAnsiTheme="minorEastAsia" w:hint="eastAsia"/>
                <w:sz w:val="24"/>
                <w:szCs w:val="24"/>
              </w:rPr>
              <w:t>分数的意义和性质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="000C6597">
              <w:rPr>
                <w:rFonts w:asciiTheme="minorEastAsia" w:hAnsiTheme="minorEastAsia" w:hint="eastAsia"/>
                <w:sz w:val="24"/>
                <w:szCs w:val="24"/>
              </w:rPr>
              <w:t>真分数和假分数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  <w:r w:rsidR="00CF6955">
              <w:rPr>
                <w:rFonts w:asciiTheme="minorEastAsia" w:hAnsiTheme="minorEastAsia" w:hint="eastAsia"/>
                <w:sz w:val="24"/>
                <w:szCs w:val="24"/>
              </w:rPr>
              <w:t>1、例2</w:t>
            </w:r>
          </w:p>
        </w:tc>
      </w:tr>
      <w:tr w:rsidR="00734660">
        <w:trPr>
          <w:trHeight w:val="775"/>
        </w:trPr>
        <w:tc>
          <w:tcPr>
            <w:tcW w:w="1384" w:type="dxa"/>
          </w:tcPr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734660" w:rsidRDefault="0038254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FF15EE" w:rsidRPr="00FF15EE" w:rsidRDefault="00FF15EE" w:rsidP="00FF15EE">
            <w:pPr>
              <w:rPr>
                <w:rFonts w:asciiTheme="minorEastAsia" w:hAnsiTheme="minorEastAsia"/>
                <w:sz w:val="24"/>
                <w:szCs w:val="24"/>
              </w:rPr>
            </w:pPr>
            <w:r w:rsidRPr="00FF15EE">
              <w:rPr>
                <w:rFonts w:asciiTheme="minorEastAsia" w:hAnsiTheme="minorEastAsia"/>
                <w:sz w:val="24"/>
                <w:szCs w:val="24"/>
              </w:rPr>
              <w:t>1.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填空。</w:t>
            </w:r>
          </w:p>
          <w:p w:rsidR="00734660" w:rsidRDefault="00FF15EE" w:rsidP="000C6597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100" w:firstLine="240"/>
              <w:rPr>
                <w:rFonts w:hAnsi="宋体"/>
                <w:sz w:val="24"/>
                <w:szCs w:val="24"/>
              </w:rPr>
            </w:pP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4÷5=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m:t>(　　)</m:t>
                  </m:r>
                </m:num>
                <m:den>
                  <m:r>
                    <m:rPr>
                      <m:nor/>
                    </m:r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m:t>(　　)</m:t>
                  </m:r>
                </m:den>
              </m:f>
            </m:oMath>
            <w:bookmarkStart w:id="0" w:name="_GoBack"/>
            <w:bookmarkEnd w:id="0"/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=(　　)÷(　　)</w:t>
            </w:r>
          </w:p>
        </w:tc>
      </w:tr>
      <w:tr w:rsidR="00734660">
        <w:trPr>
          <w:trHeight w:val="3907"/>
        </w:trPr>
        <w:tc>
          <w:tcPr>
            <w:tcW w:w="1384" w:type="dxa"/>
          </w:tcPr>
          <w:p w:rsidR="00734660" w:rsidRDefault="0073466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34660" w:rsidRDefault="00734660">
            <w:pPr>
              <w:pStyle w:val="ac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734660" w:rsidRDefault="00734660">
            <w:pPr>
              <w:pStyle w:val="ac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6D2D6A" w:rsidRPr="00FF15EE" w:rsidRDefault="00FF15EE" w:rsidP="006D2D6A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2.通过预习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我知道了分子比分母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(　　)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的分数叫做真分数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真分数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(　　)1;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分子比分母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(　　)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或分子和分母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(　　)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的分数叫做假分数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假分数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(　　)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Pr="00FF15EE">
              <w:rPr>
                <w:rFonts w:asciiTheme="minorEastAsia" w:hAnsiTheme="minorEastAsia"/>
                <w:sz w:val="24"/>
                <w:szCs w:val="24"/>
              </w:rPr>
              <w:t>(　　)1</w:t>
            </w: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D2D6A" w:rsidRPr="00FF15EE" w:rsidRDefault="006D2D6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15EE" w:rsidRPr="00FF15EE" w:rsidRDefault="00FF15EE" w:rsidP="00FF15EE">
            <w:pPr>
              <w:rPr>
                <w:rFonts w:asciiTheme="minorEastAsia" w:hAnsiTheme="minorEastAsia"/>
                <w:sz w:val="24"/>
                <w:szCs w:val="24"/>
              </w:rPr>
            </w:pPr>
            <w:r w:rsidRPr="00FF15EE">
              <w:rPr>
                <w:rFonts w:asciiTheme="minorEastAsia" w:hAnsiTheme="minorEastAsia" w:hint="eastAsia"/>
                <w:sz w:val="24"/>
                <w:szCs w:val="24"/>
              </w:rPr>
              <w:t>3.比较下面每个分数中分子和分母的大小。</w:t>
            </w:r>
          </w:p>
          <w:p w:rsidR="00FF15EE" w:rsidRPr="00FF15EE" w:rsidRDefault="00FF15EE" w:rsidP="00FF15EE">
            <w:pPr>
              <w:spacing w:line="378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15EE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2583591B" wp14:editId="3AFE29B7">
                  <wp:extent cx="2428875" cy="433705"/>
                  <wp:effectExtent l="0" t="0" r="9525" b="4445"/>
                  <wp:docPr id="134" name="q32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q32_1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920" cy="4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5EE" w:rsidRPr="00FF15EE" w:rsidRDefault="00FF15EE" w:rsidP="00FF15EE">
            <w:pPr>
              <w:spacing w:line="378" w:lineRule="atLeast"/>
              <w:rPr>
                <w:rFonts w:asciiTheme="minorEastAsia" w:hAnsiTheme="minorEastAsia"/>
                <w:sz w:val="24"/>
                <w:szCs w:val="24"/>
              </w:rPr>
            </w:pPr>
            <w:r w:rsidRPr="00FF15E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FF15EE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FF15EE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FF15EE" w:rsidRPr="006D2D6A" w:rsidRDefault="00FF15EE" w:rsidP="00FF15EE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这些分数的分子比分母</w:t>
            </w: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(　　)</w:t>
            </w: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或分子和分母</w:t>
            </w: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(　　),</w:t>
            </w: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这些分数都是</w:t>
            </w: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(　　)</w:t>
            </w: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分数</w:t>
            </w: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它们有的</w:t>
            </w: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(　　)1,</w:t>
            </w: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有的比</w:t>
            </w:r>
            <w:r w:rsidRPr="00FF15EE">
              <w:rPr>
                <w:rFonts w:asciiTheme="minorEastAsia" w:eastAsiaTheme="minorEastAsia" w:hAnsiTheme="minorEastAsia"/>
                <w:sz w:val="24"/>
                <w:szCs w:val="24"/>
              </w:rPr>
              <w:t>1(　　)</w:t>
            </w:r>
            <w:r w:rsidRPr="00FF15E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34660">
        <w:trPr>
          <w:trHeight w:val="955"/>
        </w:trPr>
        <w:tc>
          <w:tcPr>
            <w:tcW w:w="1384" w:type="dxa"/>
          </w:tcPr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F15EE" w:rsidRPr="00FF15EE" w:rsidRDefault="00FF15EE" w:rsidP="00FF15EE">
            <w:pPr>
              <w:rPr>
                <w:sz w:val="24"/>
                <w:szCs w:val="24"/>
              </w:rPr>
            </w:pPr>
            <w:r w:rsidRPr="00FF15EE">
              <w:rPr>
                <w:rFonts w:hint="eastAsia"/>
                <w:sz w:val="24"/>
                <w:szCs w:val="24"/>
              </w:rPr>
              <w:t>4.</w:t>
            </w:r>
            <w:r w:rsidRPr="00FF15EE">
              <w:rPr>
                <w:rFonts w:hint="eastAsia"/>
                <w:sz w:val="24"/>
                <w:szCs w:val="24"/>
              </w:rPr>
              <w:t>用分数表示出各图的涂色部分。</w:t>
            </w:r>
          </w:p>
          <w:p w:rsidR="00FF15EE" w:rsidRPr="00FF15EE" w:rsidRDefault="00FF15EE" w:rsidP="00FF15EE">
            <w:pPr>
              <w:spacing w:line="378" w:lineRule="atLeast"/>
              <w:jc w:val="center"/>
              <w:rPr>
                <w:sz w:val="24"/>
                <w:szCs w:val="24"/>
              </w:rPr>
            </w:pPr>
            <w:r w:rsidRPr="00FF15EE">
              <w:rPr>
                <w:noProof/>
                <w:sz w:val="24"/>
                <w:szCs w:val="24"/>
              </w:rPr>
              <w:drawing>
                <wp:inline distT="0" distB="0" distL="0" distR="0" wp14:anchorId="193FD922" wp14:editId="4179A553">
                  <wp:extent cx="1824990" cy="441325"/>
                  <wp:effectExtent l="0" t="0" r="3810" b="15875"/>
                  <wp:docPr id="133" name="q31_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q31_1.ep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200" cy="44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5EE" w:rsidRPr="00FF15EE" w:rsidRDefault="00FF15EE" w:rsidP="00FF15EE">
            <w:pPr>
              <w:rPr>
                <w:sz w:val="24"/>
                <w:szCs w:val="24"/>
              </w:rPr>
            </w:pPr>
            <w:r w:rsidRPr="00FF15EE">
              <w:rPr>
                <w:rFonts w:ascii="方正书宋_GBK" w:hAnsi="方正书宋_GBK"/>
                <w:sz w:val="24"/>
                <w:szCs w:val="24"/>
              </w:rPr>
              <w:t>(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)</w:t>
            </w:r>
            <w:r w:rsidRPr="00FF15EE">
              <w:rPr>
                <w:sz w:val="24"/>
                <w:szCs w:val="24"/>
              </w:rPr>
              <w:t xml:space="preserve">　</w:t>
            </w:r>
            <w:r w:rsidRPr="00FF15EE">
              <w:rPr>
                <w:rFonts w:hint="eastAsia"/>
                <w:sz w:val="24"/>
                <w:szCs w:val="24"/>
              </w:rPr>
              <w:t xml:space="preserve"> </w:t>
            </w:r>
            <w:r w:rsidRPr="00FF15EE">
              <w:rPr>
                <w:sz w:val="24"/>
                <w:szCs w:val="24"/>
              </w:rPr>
              <w:t xml:space="preserve">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(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)</w:t>
            </w:r>
            <w:r w:rsidRPr="00FF15EE">
              <w:rPr>
                <w:rFonts w:hint="eastAsia"/>
                <w:sz w:val="24"/>
                <w:szCs w:val="24"/>
              </w:rPr>
              <w:t xml:space="preserve"> 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(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)</w:t>
            </w:r>
          </w:p>
          <w:p w:rsidR="00FF15EE" w:rsidRPr="00FF15EE" w:rsidRDefault="00FF15EE" w:rsidP="00FF15EE">
            <w:pPr>
              <w:rPr>
                <w:sz w:val="24"/>
                <w:szCs w:val="24"/>
              </w:rPr>
            </w:pPr>
            <w:r w:rsidRPr="00FF15EE">
              <w:rPr>
                <w:rFonts w:hint="eastAsia"/>
                <w:sz w:val="24"/>
                <w:szCs w:val="24"/>
              </w:rPr>
              <w:t>每个分数中分子比分母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(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),</w:t>
            </w:r>
            <w:r w:rsidRPr="00FF15EE">
              <w:rPr>
                <w:rFonts w:hint="eastAsia"/>
                <w:sz w:val="24"/>
                <w:szCs w:val="24"/>
              </w:rPr>
              <w:t>这些分数都是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(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)</w:t>
            </w:r>
            <w:r w:rsidRPr="00FF15EE">
              <w:rPr>
                <w:rFonts w:hint="eastAsia"/>
                <w:sz w:val="24"/>
                <w:szCs w:val="24"/>
              </w:rPr>
              <w:t>分数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,</w:t>
            </w:r>
            <w:r w:rsidRPr="00FF15EE">
              <w:rPr>
                <w:rFonts w:hint="eastAsia"/>
                <w:sz w:val="24"/>
                <w:szCs w:val="24"/>
              </w:rPr>
              <w:t>它们都比</w:t>
            </w:r>
            <w:r w:rsidRPr="00FF15EE">
              <w:rPr>
                <w:sz w:val="24"/>
                <w:szCs w:val="24"/>
              </w:rPr>
              <w:t>1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(</w:t>
            </w:r>
            <w:r w:rsidRPr="00FF15EE">
              <w:rPr>
                <w:sz w:val="24"/>
                <w:szCs w:val="24"/>
              </w:rPr>
              <w:t xml:space="preserve">　　</w:t>
            </w:r>
            <w:r w:rsidRPr="00FF15EE">
              <w:rPr>
                <w:rFonts w:ascii="方正书宋_GBK" w:hAnsi="方正书宋_GBK"/>
                <w:sz w:val="24"/>
                <w:szCs w:val="24"/>
              </w:rPr>
              <w:t>)</w:t>
            </w:r>
            <w:r w:rsidRPr="00FF15EE">
              <w:rPr>
                <w:rFonts w:hint="eastAsia"/>
                <w:sz w:val="24"/>
                <w:szCs w:val="24"/>
              </w:rPr>
              <w:t>。</w:t>
            </w:r>
          </w:p>
          <w:p w:rsidR="00734660" w:rsidRPr="00FF15EE" w:rsidRDefault="00734660" w:rsidP="00FF15EE">
            <w:pPr>
              <w:spacing w:line="378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4660">
        <w:trPr>
          <w:trHeight w:val="1099"/>
        </w:trPr>
        <w:tc>
          <w:tcPr>
            <w:tcW w:w="1384" w:type="dxa"/>
          </w:tcPr>
          <w:p w:rsidR="00734660" w:rsidRDefault="0073466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734660" w:rsidRDefault="00382544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734660" w:rsidRDefault="00734660">
            <w:pPr>
              <w:pStyle w:val="ac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34660" w:rsidRDefault="00734660"/>
    <w:sectPr w:rsidR="00734660">
      <w:footerReference w:type="default" r:id="rId10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FC2" w:rsidRDefault="00AB6FC2">
      <w:r>
        <w:separator/>
      </w:r>
    </w:p>
  </w:endnote>
  <w:endnote w:type="continuationSeparator" w:id="0">
    <w:p w:rsidR="00AB6FC2" w:rsidRDefault="00A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527296"/>
      <w:docPartObj>
        <w:docPartGallery w:val="AutoText"/>
      </w:docPartObj>
    </w:sdtPr>
    <w:sdtEndPr/>
    <w:sdtContent>
      <w:p w:rsidR="00734660" w:rsidRDefault="00382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EE" w:rsidRPr="00FF15EE">
          <w:rPr>
            <w:noProof/>
            <w:lang w:val="zh-CN"/>
          </w:rPr>
          <w:t>1</w:t>
        </w:r>
        <w:r>
          <w:fldChar w:fldCharType="end"/>
        </w:r>
      </w:p>
    </w:sdtContent>
  </w:sdt>
  <w:p w:rsidR="00734660" w:rsidRDefault="007346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FC2" w:rsidRDefault="00AB6FC2">
      <w:r>
        <w:separator/>
      </w:r>
    </w:p>
  </w:footnote>
  <w:footnote w:type="continuationSeparator" w:id="0">
    <w:p w:rsidR="00AB6FC2" w:rsidRDefault="00AB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40"/>
    <w:rsid w:val="000C6597"/>
    <w:rsid w:val="00197225"/>
    <w:rsid w:val="00382544"/>
    <w:rsid w:val="00534CB8"/>
    <w:rsid w:val="006D2D6A"/>
    <w:rsid w:val="00734660"/>
    <w:rsid w:val="007C37B9"/>
    <w:rsid w:val="009B685A"/>
    <w:rsid w:val="00A037A5"/>
    <w:rsid w:val="00AB6FC2"/>
    <w:rsid w:val="00B865FF"/>
    <w:rsid w:val="00CB4DD1"/>
    <w:rsid w:val="00CE6EF4"/>
    <w:rsid w:val="00CF6955"/>
    <w:rsid w:val="00E22340"/>
    <w:rsid w:val="00F50FDB"/>
    <w:rsid w:val="00FF15EE"/>
    <w:rsid w:val="5C04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8CA78"/>
  <w15:docId w15:val="{F06201A8-64FA-4173-82F0-FA1BAFA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翠景东方小学11</cp:lastModifiedBy>
  <cp:revision>9</cp:revision>
  <dcterms:created xsi:type="dcterms:W3CDTF">2019-02-19T07:32:00Z</dcterms:created>
  <dcterms:modified xsi:type="dcterms:W3CDTF">2019-03-13T09:35:00Z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