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81" w:rsidRDefault="00C87489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一年级语文《在线课堂》学习单</w:t>
      </w:r>
    </w:p>
    <w:p w:rsidR="00014B81" w:rsidRDefault="00C87489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014B81">
        <w:trPr>
          <w:trHeight w:val="408"/>
        </w:trPr>
        <w:tc>
          <w:tcPr>
            <w:tcW w:w="1384" w:type="dxa"/>
          </w:tcPr>
          <w:p w:rsidR="00014B81" w:rsidRDefault="00C874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014B81" w:rsidRDefault="00C874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第5单元</w:t>
            </w:r>
          </w:p>
        </w:tc>
      </w:tr>
      <w:tr w:rsidR="00014B81">
        <w:trPr>
          <w:trHeight w:val="408"/>
        </w:trPr>
        <w:tc>
          <w:tcPr>
            <w:tcW w:w="1384" w:type="dxa"/>
          </w:tcPr>
          <w:p w:rsidR="00014B81" w:rsidRDefault="00C874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014B81" w:rsidRDefault="00C874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8《人之初》</w:t>
            </w:r>
          </w:p>
        </w:tc>
      </w:tr>
      <w:tr w:rsidR="00014B81" w:rsidTr="00A36252">
        <w:trPr>
          <w:trHeight w:val="1831"/>
        </w:trPr>
        <w:tc>
          <w:tcPr>
            <w:tcW w:w="1384" w:type="dxa"/>
          </w:tcPr>
          <w:p w:rsidR="00014B81" w:rsidRDefault="00C874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014B81" w:rsidRDefault="00C874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014B81" w:rsidRDefault="00C874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014B81" w:rsidRDefault="00C874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5E2542" w:rsidRDefault="005E2542" w:rsidP="005E254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一、填空</w:t>
            </w:r>
          </w:p>
          <w:p w:rsidR="005E2542" w:rsidRPr="005E2542" w:rsidRDefault="005E2542" w:rsidP="005E254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 w:rsidR="00C87489">
              <w:rPr>
                <w:rFonts w:hint="eastAsia"/>
                <w:sz w:val="28"/>
                <w:szCs w:val="28"/>
              </w:rPr>
              <w:t>“炼”字是（     ）结构，偏旁是（   ）。</w:t>
            </w:r>
          </w:p>
          <w:p w:rsidR="00014B81" w:rsidRDefault="005E2542" w:rsidP="005E254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 w:rsidR="00C87489">
              <w:rPr>
                <w:rFonts w:hint="eastAsia"/>
                <w:sz w:val="28"/>
                <w:szCs w:val="28"/>
              </w:rPr>
              <w:t xml:space="preserve">“足”的笔顺是（                    ），当“足”作偏旁时有（  </w:t>
            </w:r>
            <w:r w:rsidR="00CC5AD5">
              <w:rPr>
                <w:rFonts w:hint="eastAsia"/>
                <w:sz w:val="28"/>
                <w:szCs w:val="28"/>
              </w:rPr>
              <w:t xml:space="preserve">  </w:t>
            </w:r>
            <w:r w:rsidR="00C87489">
              <w:rPr>
                <w:rFonts w:hint="eastAsia"/>
                <w:sz w:val="28"/>
                <w:szCs w:val="28"/>
              </w:rPr>
              <w:t>）、（   ）等字。</w:t>
            </w:r>
          </w:p>
        </w:tc>
      </w:tr>
      <w:tr w:rsidR="00014B81">
        <w:trPr>
          <w:trHeight w:val="3907"/>
        </w:trPr>
        <w:tc>
          <w:tcPr>
            <w:tcW w:w="1384" w:type="dxa"/>
          </w:tcPr>
          <w:p w:rsidR="00957AFA" w:rsidRDefault="00957AFA" w:rsidP="00957AFA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</w:p>
          <w:p w:rsidR="00014B81" w:rsidRDefault="00957AFA" w:rsidP="00957AFA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C87489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014B81" w:rsidRDefault="00C8748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014B81" w:rsidRDefault="00C8748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014B81" w:rsidRDefault="00C87489" w:rsidP="00957AFA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014B81" w:rsidRDefault="005E254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二</w:t>
            </w:r>
            <w:r w:rsidR="00C87489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、选择加点字的正确读音，画“√”。</w:t>
            </w:r>
          </w:p>
          <w:p w:rsidR="00014B81" w:rsidRDefault="00C87489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  <w:em w:val="dot"/>
              </w:rPr>
              <w:t>性</w:t>
            </w: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别(xīnɡ　xìnɡ)　</w:t>
            </w:r>
            <w:r w:rsidR="00CC5AD5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　</w:t>
            </w:r>
            <w:r>
              <w:rPr>
                <w:rFonts w:hAnsi="宋体" w:cs="宋体" w:hint="eastAsia"/>
                <w:sz w:val="28"/>
                <w:szCs w:val="28"/>
                <w:shd w:val="clear" w:color="auto" w:fill="FFFFFF"/>
                <w:em w:val="dot"/>
              </w:rPr>
              <w:t>教</w:t>
            </w: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师(</w:t>
            </w:r>
            <w:proofErr w:type="spellStart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ji</w:t>
            </w:r>
            <w:proofErr w:type="spellEnd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āo　</w:t>
            </w:r>
            <w:proofErr w:type="spellStart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ji</w:t>
            </w:r>
            <w:proofErr w:type="spellEnd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ào) </w:t>
            </w:r>
          </w:p>
          <w:p w:rsidR="00014B81" w:rsidRDefault="00C87489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  <w:em w:val="dot"/>
              </w:rPr>
              <w:t>善</w:t>
            </w: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良(sàn　</w:t>
            </w:r>
            <w:proofErr w:type="spellStart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sh</w:t>
            </w:r>
            <w:proofErr w:type="spellEnd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àn)　　</w:t>
            </w:r>
            <w:proofErr w:type="gramStart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　</w:t>
            </w:r>
            <w:proofErr w:type="gramEnd"/>
            <w:r>
              <w:rPr>
                <w:rFonts w:hAnsi="宋体" w:cs="宋体" w:hint="eastAsia"/>
                <w:sz w:val="28"/>
                <w:szCs w:val="28"/>
                <w:shd w:val="clear" w:color="auto" w:fill="FFFFFF"/>
                <w:em w:val="dot"/>
              </w:rPr>
              <w:t>迁</w:t>
            </w: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动(</w:t>
            </w:r>
            <w:proofErr w:type="spellStart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qi</w:t>
            </w:r>
            <w:proofErr w:type="spellEnd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ān　</w:t>
            </w:r>
            <w:proofErr w:type="spellStart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qi</w:t>
            </w:r>
            <w:proofErr w:type="spellEnd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àn)</w:t>
            </w:r>
          </w:p>
          <w:p w:rsidR="00A36252" w:rsidRDefault="005E254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三</w:t>
            </w:r>
            <w:r w:rsidR="00A36252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、背一背、填</w:t>
            </w:r>
            <w:proofErr w:type="gramStart"/>
            <w:r w:rsidR="00A36252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一</w:t>
            </w:r>
            <w:proofErr w:type="gramEnd"/>
            <w:r w:rsidR="00A36252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填</w:t>
            </w:r>
          </w:p>
          <w:p w:rsidR="00A36252" w:rsidRDefault="00A3625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1、（  ）（  ）初，性（  ）善，性（  ）（  ），（  ）（  ）（  ）。</w:t>
            </w:r>
            <w:proofErr w:type="gramStart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苟</w:t>
            </w:r>
            <w:proofErr w:type="gramEnd"/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（  ）教，性乃迁，教（  ）道，贵以专。</w:t>
            </w:r>
          </w:p>
          <w:p w:rsidR="00A36252" w:rsidRPr="00957AFA" w:rsidRDefault="00A36252" w:rsidP="00A3625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2、（  ）（  ）学，非所宜，幼（  ）学，老何（  ）？</w:t>
            </w:r>
          </w:p>
        </w:tc>
      </w:tr>
      <w:tr w:rsidR="00014B81">
        <w:trPr>
          <w:trHeight w:val="955"/>
        </w:trPr>
        <w:tc>
          <w:tcPr>
            <w:tcW w:w="1384" w:type="dxa"/>
          </w:tcPr>
          <w:p w:rsidR="00014B81" w:rsidRDefault="00C8748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014B81" w:rsidRDefault="00C8748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014B81" w:rsidRDefault="00C8748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014B81" w:rsidRDefault="00C8748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014B81" w:rsidRDefault="005E2542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四</w:t>
            </w:r>
            <w:r w:rsidR="00C87489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、请给“不”写上拼音。</w:t>
            </w:r>
          </w:p>
          <w:p w:rsidR="00014B81" w:rsidRDefault="00957AFA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500" w:firstLine="1400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C87489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  </w:t>
            </w:r>
            <w:r w:rsidR="00C87489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）          </w:t>
            </w: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C87489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 （</w:t>
            </w: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C87489"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 xml:space="preserve"> ）                           </w:t>
            </w:r>
          </w:p>
          <w:p w:rsidR="00014B81" w:rsidRDefault="00C87489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hAnsi="宋体" w:cs="宋体" w:hint="eastAsia"/>
                <w:sz w:val="28"/>
                <w:szCs w:val="28"/>
                <w:shd w:val="clear" w:color="auto" w:fill="FFFFFF"/>
              </w:rPr>
              <w:t>爸爸说：“你 不 会做这道题，也 不 能乱发脾气。</w:t>
            </w:r>
          </w:p>
          <w:p w:rsidR="00014B81" w:rsidRDefault="00014B8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81">
        <w:trPr>
          <w:trHeight w:val="1099"/>
        </w:trPr>
        <w:tc>
          <w:tcPr>
            <w:tcW w:w="1384" w:type="dxa"/>
          </w:tcPr>
          <w:p w:rsidR="00014B81" w:rsidRDefault="00014B81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014B81" w:rsidRDefault="00C87489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014B81" w:rsidRDefault="00014B81">
            <w:pPr>
              <w:pStyle w:val="a8"/>
              <w:ind w:firstLineChars="0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14B81" w:rsidRDefault="00014B81">
      <w:pPr>
        <w:rPr>
          <w:sz w:val="28"/>
          <w:szCs w:val="28"/>
        </w:rPr>
      </w:pPr>
    </w:p>
    <w:sectPr w:rsidR="00014B81" w:rsidSect="00014B81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D8" w:rsidRDefault="00E504D8" w:rsidP="00957AFA">
      <w:r>
        <w:separator/>
      </w:r>
    </w:p>
  </w:endnote>
  <w:endnote w:type="continuationSeparator" w:id="1">
    <w:p w:rsidR="00E504D8" w:rsidRDefault="00E504D8" w:rsidP="0095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D8" w:rsidRDefault="00E504D8" w:rsidP="00957AFA">
      <w:r>
        <w:separator/>
      </w:r>
    </w:p>
  </w:footnote>
  <w:footnote w:type="continuationSeparator" w:id="1">
    <w:p w:rsidR="00E504D8" w:rsidRDefault="00E504D8" w:rsidP="00957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77CDB7"/>
    <w:multiLevelType w:val="singleLevel"/>
    <w:tmpl w:val="DB77CD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031FF"/>
    <w:multiLevelType w:val="singleLevel"/>
    <w:tmpl w:val="0E7031FF"/>
    <w:lvl w:ilvl="0">
      <w:start w:val="1"/>
      <w:numFmt w:val="decimal"/>
      <w:suff w:val="nothing"/>
      <w:lvlText w:val="%1、"/>
      <w:lvlJc w:val="left"/>
    </w:lvl>
  </w:abstractNum>
  <w:abstractNum w:abstractNumId="2">
    <w:nsid w:val="75214452"/>
    <w:multiLevelType w:val="hybridMultilevel"/>
    <w:tmpl w:val="1BACD576"/>
    <w:lvl w:ilvl="0" w:tplc="FB8CCE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082"/>
    <w:rsid w:val="00014B81"/>
    <w:rsid w:val="00084EEB"/>
    <w:rsid w:val="000A2125"/>
    <w:rsid w:val="000B31DD"/>
    <w:rsid w:val="000F4C86"/>
    <w:rsid w:val="001034D5"/>
    <w:rsid w:val="001201E8"/>
    <w:rsid w:val="001453F6"/>
    <w:rsid w:val="001D279B"/>
    <w:rsid w:val="00221FD0"/>
    <w:rsid w:val="002526B0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1398"/>
    <w:rsid w:val="00426A5D"/>
    <w:rsid w:val="00453371"/>
    <w:rsid w:val="00483676"/>
    <w:rsid w:val="004D6B0B"/>
    <w:rsid w:val="004F5F36"/>
    <w:rsid w:val="00526F42"/>
    <w:rsid w:val="00562450"/>
    <w:rsid w:val="00583E84"/>
    <w:rsid w:val="005E2542"/>
    <w:rsid w:val="005F3A25"/>
    <w:rsid w:val="0064224F"/>
    <w:rsid w:val="006553C9"/>
    <w:rsid w:val="006958D4"/>
    <w:rsid w:val="00703746"/>
    <w:rsid w:val="007050AC"/>
    <w:rsid w:val="0073479E"/>
    <w:rsid w:val="00814DBA"/>
    <w:rsid w:val="008645F7"/>
    <w:rsid w:val="008D20A9"/>
    <w:rsid w:val="00957AFA"/>
    <w:rsid w:val="00972EA1"/>
    <w:rsid w:val="00A36252"/>
    <w:rsid w:val="00A45A0D"/>
    <w:rsid w:val="00A5126F"/>
    <w:rsid w:val="00A644F7"/>
    <w:rsid w:val="00AC2B6D"/>
    <w:rsid w:val="00AC7B7D"/>
    <w:rsid w:val="00AF40E6"/>
    <w:rsid w:val="00AF6989"/>
    <w:rsid w:val="00B206FF"/>
    <w:rsid w:val="00B266A9"/>
    <w:rsid w:val="00BF308C"/>
    <w:rsid w:val="00C11D35"/>
    <w:rsid w:val="00C11D95"/>
    <w:rsid w:val="00C32082"/>
    <w:rsid w:val="00C57236"/>
    <w:rsid w:val="00C65D24"/>
    <w:rsid w:val="00C87489"/>
    <w:rsid w:val="00CC5AD5"/>
    <w:rsid w:val="00CE2EC6"/>
    <w:rsid w:val="00D12739"/>
    <w:rsid w:val="00D60119"/>
    <w:rsid w:val="00D8208F"/>
    <w:rsid w:val="00E43EF5"/>
    <w:rsid w:val="00E504D8"/>
    <w:rsid w:val="00E7207D"/>
    <w:rsid w:val="00E721F5"/>
    <w:rsid w:val="00E72B08"/>
    <w:rsid w:val="00F10AE9"/>
    <w:rsid w:val="00F23FD9"/>
    <w:rsid w:val="00F3557C"/>
    <w:rsid w:val="00F6138B"/>
    <w:rsid w:val="00FE55AF"/>
    <w:rsid w:val="04873331"/>
    <w:rsid w:val="0D503E8C"/>
    <w:rsid w:val="1A182107"/>
    <w:rsid w:val="2F8047EE"/>
    <w:rsid w:val="371C5CE9"/>
    <w:rsid w:val="5759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14B81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14B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14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01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qFormat/>
    <w:rsid w:val="00014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4B81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014B81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14B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14B81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014B8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23D700-0724-4C08-B5C5-F2C668DD0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2</cp:revision>
  <cp:lastPrinted>2019-02-16T08:06:00Z</cp:lastPrinted>
  <dcterms:created xsi:type="dcterms:W3CDTF">2020-03-30T08:18:00Z</dcterms:created>
  <dcterms:modified xsi:type="dcterms:W3CDTF">2020-03-30T08:18:00Z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