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33" name="图片 33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《在线课堂》学习单</w:t>
      </w:r>
    </w:p>
    <w:p>
      <w:pPr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205740</wp:posOffset>
                </wp:positionV>
                <wp:extent cx="647700" cy="0"/>
                <wp:effectExtent l="0" t="0" r="0" b="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65.5pt;margin-top:16.2pt;height:0pt;width:51pt;z-index:251658240;mso-width-relative:page;mso-height-relative:page;" filled="f" stroked="t" coordsize="21600,21600" o:gfxdata="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Ti68zXAAAACQEAAA8AAAAAAAAA&#10;AQAgAAAAIgAAAGRycy9kb3ducmV2LnhtbFBLAQIUABQAAAAIAIdO4kCiHy5o2QEAAJQ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6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3" w:hRule="atLeast"/>
        </w:trPr>
        <w:tc>
          <w:tcPr>
            <w:tcW w:w="1384" w:type="dxa"/>
          </w:tcPr>
          <w:p>
            <w:pPr>
              <w:spacing w:after="0"/>
              <w:jc w:val="center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spacing w:after="0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kern w:val="2"/>
                <w:sz w:val="28"/>
                <w:szCs w:val="28"/>
              </w:rPr>
              <w:t>数学 6年级下册第4单元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</w:tcPr>
          <w:p>
            <w:pPr>
              <w:spacing w:after="0"/>
              <w:jc w:val="center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spacing w:after="0"/>
              <w:ind w:firstLine="280" w:firstLineChars="100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kern w:val="2"/>
                <w:sz w:val="28"/>
                <w:szCs w:val="28"/>
              </w:rPr>
              <w:t>第4课时 正比例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384" w:type="dxa"/>
          </w:tcPr>
          <w:p>
            <w:pPr>
              <w:spacing w:after="0"/>
              <w:jc w:val="center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温</w:t>
            </w:r>
          </w:p>
          <w:p>
            <w:pPr>
              <w:spacing w:after="0"/>
              <w:jc w:val="center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故</w:t>
            </w:r>
          </w:p>
          <w:p>
            <w:pPr>
              <w:spacing w:after="0"/>
              <w:jc w:val="center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知</w:t>
            </w:r>
          </w:p>
          <w:p>
            <w:pPr>
              <w:spacing w:after="0"/>
              <w:jc w:val="center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pStyle w:val="2"/>
              <w:snapToGrid w:val="0"/>
              <w:spacing w:line="360" w:lineRule="auto"/>
              <w:rPr>
                <w:rFonts w:hAnsi="宋体" w:cs="Times New Roman"/>
                <w:sz w:val="24"/>
                <w:szCs w:val="24"/>
              </w:rPr>
            </w:pPr>
            <w:r>
              <w:rPr>
                <w:rFonts w:hint="eastAsia" w:hAnsi="宋体" w:cs="Times New Roman"/>
                <w:sz w:val="24"/>
                <w:szCs w:val="24"/>
              </w:rPr>
              <w:t>解比例</w:t>
            </w:r>
          </w:p>
          <w:p>
            <w:pPr>
              <w:pStyle w:val="2"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  <w:i/>
                <w:sz w:val="24"/>
                <w:szCs w:val="24"/>
              </w:rPr>
              <w:t>x</w:t>
            </w:r>
            <w:r>
              <w:rPr>
                <w:rFonts w:hint="eastAsia" w:hAnsi="宋体" w:cs="宋体"/>
                <w:sz w:val="24"/>
                <w:szCs w:val="24"/>
              </w:rPr>
              <w:t>∶</w:t>
            </w:r>
            <w:r>
              <w:rPr>
                <w:rFonts w:hAnsi="宋体" w:cs="Times New Roman"/>
                <w:sz w:val="24"/>
                <w:szCs w:val="24"/>
              </w:rPr>
              <w:t>32</w:t>
            </w:r>
            <w:r>
              <w:rPr>
                <w:rFonts w:hint="eastAsia" w:hAnsi="宋体" w:cs="Times New Roman"/>
                <w:i/>
                <w:sz w:val="24"/>
                <w:szCs w:val="24"/>
              </w:rPr>
              <w:t>0</w:t>
            </w:r>
            <w:r>
              <w:rPr>
                <w:rFonts w:hAnsi="宋体" w:cs="Times New Roman"/>
                <w:sz w:val="24"/>
                <w:szCs w:val="24"/>
              </w:rPr>
              <w:t>＝1</w:t>
            </w:r>
            <w:r>
              <w:rPr>
                <w:rFonts w:hint="eastAsia" w:hAnsi="宋体" w:cs="宋体"/>
                <w:sz w:val="24"/>
                <w:szCs w:val="24"/>
              </w:rPr>
              <w:t>∶</w:t>
            </w:r>
            <w:r>
              <w:rPr>
                <w:rFonts w:hAnsi="宋体" w:cs="Times New Roman"/>
                <w:sz w:val="24"/>
                <w:szCs w:val="24"/>
              </w:rPr>
              <w:t>1</w:t>
            </w:r>
            <w:r>
              <w:rPr>
                <w:rFonts w:hint="eastAsia" w:hAnsi="宋体" w:cs="Times New Roman"/>
                <w:sz w:val="24"/>
                <w:szCs w:val="24"/>
              </w:rPr>
              <w:t>0</w:t>
            </w:r>
            <w:r>
              <w:rPr>
                <w:rFonts w:hAnsi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hAnsi="宋体" w:cs="Times New Roman"/>
                <w:sz w:val="24"/>
                <w:szCs w:val="24"/>
              </w:rPr>
              <w:t>（2）</w:t>
            </w:r>
            <w:r>
              <w:rPr>
                <w:rFonts w:hAnsi="宋体" w:cs="宋体-方正超大字符集"/>
                <w:sz w:val="24"/>
                <w:szCs w:val="24"/>
              </w:rPr>
              <w:fldChar w:fldCharType="begin"/>
            </w:r>
            <w:r>
              <w:rPr>
                <w:rFonts w:hint="eastAsia" w:hAnsi="宋体" w:cs="宋体-方正超大字符集"/>
                <w:sz w:val="24"/>
                <w:szCs w:val="24"/>
              </w:rPr>
              <w:instrText xml:space="preserve">eq \</w:instrText>
            </w:r>
            <w:r>
              <w:rPr>
                <w:rFonts w:hAnsi="宋体" w:cs="Times New Roman"/>
                <w:sz w:val="24"/>
                <w:szCs w:val="24"/>
              </w:rPr>
              <w:instrText xml:space="preserve">f(2.4,1.5)</w:instrText>
            </w:r>
            <w:r>
              <w:rPr>
                <w:rFonts w:hAnsi="宋体" w:cs="宋体-方正超大字符集"/>
                <w:sz w:val="24"/>
                <w:szCs w:val="24"/>
              </w:rPr>
              <w:fldChar w:fldCharType="end"/>
            </w:r>
            <w:r>
              <w:rPr>
                <w:rFonts w:hAnsi="宋体" w:cs="Times New Roman"/>
                <w:sz w:val="24"/>
                <w:szCs w:val="24"/>
              </w:rPr>
              <w:t>＝</w:t>
            </w:r>
            <w:r>
              <w:rPr>
                <w:rFonts w:hAnsi="宋体" w:cs="宋体-方正超大字符集"/>
                <w:sz w:val="24"/>
                <w:szCs w:val="24"/>
              </w:rPr>
              <w:fldChar w:fldCharType="begin"/>
            </w:r>
            <w:r>
              <w:rPr>
                <w:rFonts w:hint="eastAsia" w:hAnsi="宋体" w:cs="宋体-方正超大字符集"/>
                <w:sz w:val="24"/>
                <w:szCs w:val="24"/>
              </w:rPr>
              <w:instrText xml:space="preserve">eq \</w:instrText>
            </w:r>
            <w:r>
              <w:rPr>
                <w:rFonts w:hAnsi="宋体" w:cs="Times New Roman"/>
                <w:sz w:val="24"/>
                <w:szCs w:val="24"/>
              </w:rPr>
              <w:instrText xml:space="preserve">f(6,</w:instrText>
            </w:r>
            <w:r>
              <w:rPr>
                <w:rFonts w:hAnsi="宋体" w:cs="Times New Roman"/>
                <w:i/>
                <w:sz w:val="24"/>
                <w:szCs w:val="24"/>
              </w:rPr>
              <w:instrText xml:space="preserve">x</w:instrText>
            </w:r>
            <w:r>
              <w:rPr>
                <w:rFonts w:hAnsi="宋体" w:cs="Times New Roman"/>
                <w:sz w:val="24"/>
                <w:szCs w:val="24"/>
              </w:rPr>
              <w:instrText xml:space="preserve">)</w:instrText>
            </w:r>
            <w:r>
              <w:rPr>
                <w:rFonts w:hAnsi="宋体" w:cs="宋体-方正超大字符集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</w:trPr>
        <w:tc>
          <w:tcPr>
            <w:tcW w:w="1384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例1：文具店中有一种彩带，销售的数量与总价的关系如下表：</w:t>
            </w:r>
          </w:p>
          <w:tbl>
            <w:tblPr>
              <w:tblStyle w:val="6"/>
              <w:tblW w:w="56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8"/>
              <w:gridCol w:w="808"/>
              <w:gridCol w:w="808"/>
              <w:gridCol w:w="808"/>
              <w:gridCol w:w="808"/>
              <w:gridCol w:w="808"/>
              <w:gridCol w:w="8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总价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10.5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</w:rPr>
                    <w:t>17.5</w:t>
                  </w:r>
                </w:p>
              </w:tc>
              <w:tc>
                <w:tcPr>
                  <w:tcW w:w="808" w:type="dxa"/>
                </w:tcPr>
                <w:p>
                  <w:pPr>
                    <w:spacing w:after="0"/>
                    <w:rPr>
                      <w:rFonts w:ascii="宋体" w:hAnsi="宋体" w:eastAsia="宋体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观察上表，回答下面的问题。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jc w:val="both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表中有哪两个量？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jc w:val="both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总价是怎样随着数量的变化而变化的？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相应的总价与数量的比分别是多少？比值是多少？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spacing w:after="0" w:line="400" w:lineRule="exact"/>
              <w:ind w:firstLine="630" w:firstLineChars="300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</w:rPr>
              <w:t>你能举出生活中正比例关系的例子吗？</w:t>
            </w:r>
          </w:p>
          <w:p>
            <w:pPr>
              <w:spacing w:after="0" w:line="400" w:lineRule="exact"/>
              <w:ind w:firstLine="720" w:firstLineChars="300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  <w:p>
            <w:pPr>
              <w:spacing w:after="0" w:line="400" w:lineRule="exact"/>
              <w:ind w:firstLine="720" w:firstLineChars="300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  <w:p>
            <w:pPr>
              <w:spacing w:after="0" w:line="400" w:lineRule="exact"/>
              <w:ind w:firstLine="630" w:firstLineChars="300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  <w:p>
            <w:pPr>
              <w:spacing w:after="0" w:line="400" w:lineRule="exact"/>
              <w:ind w:firstLine="630" w:firstLineChars="300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  <w:p>
            <w:pPr>
              <w:spacing w:after="0" w:line="400" w:lineRule="exact"/>
              <w:ind w:firstLine="630" w:firstLineChars="300"/>
              <w:rPr>
                <w:rFonts w:ascii="宋体" w:hAnsi="宋体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384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7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spacing w:line="220" w:lineRule="atLeast"/>
      </w:pPr>
      <w:r>
        <w:rPr>
          <w:rFonts w:hint="eastAsia" w:ascii="黑体" w:hAnsi="黑体" w:eastAsia="黑体"/>
          <w:b/>
          <w:sz w:val="32"/>
          <w:szCs w:val="32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C07"/>
    <w:multiLevelType w:val="multilevel"/>
    <w:tmpl w:val="082D4C07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DE552C"/>
    <w:multiLevelType w:val="multilevel"/>
    <w:tmpl w:val="13DE552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i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A0668"/>
    <w:rsid w:val="00315D77"/>
    <w:rsid w:val="00323B43"/>
    <w:rsid w:val="003D37D8"/>
    <w:rsid w:val="00426133"/>
    <w:rsid w:val="004358AB"/>
    <w:rsid w:val="00504AEE"/>
    <w:rsid w:val="008B7726"/>
    <w:rsid w:val="00B2110B"/>
    <w:rsid w:val="00B43345"/>
    <w:rsid w:val="00B66961"/>
    <w:rsid w:val="00D31D50"/>
    <w:rsid w:val="00D4690E"/>
    <w:rsid w:val="00D55439"/>
    <w:rsid w:val="00D56F52"/>
    <w:rsid w:val="00E61DCD"/>
    <w:rsid w:val="00FE69C6"/>
    <w:rsid w:val="0EC4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8">
    <w:name w:val="纯文本 Char"/>
    <w:basedOn w:val="4"/>
    <w:link w:val="2"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9">
    <w:name w:val="批注框文本 Char"/>
    <w:basedOn w:val="4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661</Characters>
  <Lines>5</Lines>
  <Paragraphs>1</Paragraphs>
  <TotalTime>30</TotalTime>
  <ScaleCrop>false</ScaleCrop>
  <LinksUpToDate>false</LinksUpToDate>
  <CharactersWithSpaces>775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森子</dc:creator>
  <cp:lastModifiedBy>Bon chien</cp:lastModifiedBy>
  <dcterms:modified xsi:type="dcterms:W3CDTF">2020-04-05T10:56:46Z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