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2" name="图片 3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 xml:space="preserve">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1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数学1年级下册第3单元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2" w:lineRule="exact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1.我来连一连。</w:t>
            </w:r>
          </w:p>
          <w:p>
            <w:pPr>
              <w:pStyle w:val="3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0" distR="0">
                  <wp:extent cx="4246245" cy="1722120"/>
                  <wp:effectExtent l="0" t="0" r="0" b="0"/>
                  <wp:docPr id="93" name="r1d23.jpg" descr="id:2147486119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r1d23.jpg" descr="id:2147486119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392" cy="173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384" w:type="dxa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Chars="1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3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2.按要求把下列动物分成两组：</w:t>
            </w:r>
          </w:p>
          <w:p>
            <w:pPr>
              <w:pStyle w:val="3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(1)天上飞的（  ）只     (2)地上跑的（  ）只</w:t>
            </w:r>
          </w:p>
          <w:p>
            <w:pPr>
              <w:pStyle w:val="3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0" distR="0">
                  <wp:extent cx="4238625" cy="714375"/>
                  <wp:effectExtent l="1905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4724" b="36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1384" w:type="dxa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.按类别分一分，完成下表。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320" w:firstLineChars="5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inline distT="0" distB="0" distL="114300" distR="114300">
                  <wp:extent cx="2418715" cy="1356995"/>
                  <wp:effectExtent l="0" t="0" r="635" b="14605"/>
                  <wp:docPr id="39" name="图片 13" descr="ZWT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3" descr="ZWT1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1356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1"/>
              <w:tblW w:w="648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5"/>
              <w:gridCol w:w="1291"/>
              <w:gridCol w:w="1291"/>
              <w:gridCol w:w="1291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131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书包</w:t>
                  </w: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直尺</w:t>
                  </w: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橡皮</w:t>
                  </w:r>
                </w:p>
              </w:tc>
              <w:tc>
                <w:tcPr>
                  <w:tcW w:w="129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铅笔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1315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291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宋体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840" w:firstLineChars="3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     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的个数最多，（      ）的个数最少。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84" w:type="dxa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4622784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61F0"/>
    <w:rsid w:val="00084EEB"/>
    <w:rsid w:val="000A2125"/>
    <w:rsid w:val="000B31DD"/>
    <w:rsid w:val="000B4CD9"/>
    <w:rsid w:val="001034D5"/>
    <w:rsid w:val="001201E8"/>
    <w:rsid w:val="001453F6"/>
    <w:rsid w:val="001D279B"/>
    <w:rsid w:val="001F35CF"/>
    <w:rsid w:val="00245C58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5084C"/>
    <w:rsid w:val="003770FA"/>
    <w:rsid w:val="003A732F"/>
    <w:rsid w:val="003E0CB3"/>
    <w:rsid w:val="003E0FEA"/>
    <w:rsid w:val="003E3056"/>
    <w:rsid w:val="00402DF9"/>
    <w:rsid w:val="004208B6"/>
    <w:rsid w:val="00426A5D"/>
    <w:rsid w:val="00437A7D"/>
    <w:rsid w:val="0044234E"/>
    <w:rsid w:val="00453371"/>
    <w:rsid w:val="00483676"/>
    <w:rsid w:val="00485E39"/>
    <w:rsid w:val="004D6B0B"/>
    <w:rsid w:val="004F5F36"/>
    <w:rsid w:val="00526F42"/>
    <w:rsid w:val="00562450"/>
    <w:rsid w:val="00583E84"/>
    <w:rsid w:val="005B6CAF"/>
    <w:rsid w:val="005E5968"/>
    <w:rsid w:val="005F3A25"/>
    <w:rsid w:val="00613F8F"/>
    <w:rsid w:val="0064224F"/>
    <w:rsid w:val="006553C9"/>
    <w:rsid w:val="006958D4"/>
    <w:rsid w:val="006B6843"/>
    <w:rsid w:val="006D76C2"/>
    <w:rsid w:val="00703746"/>
    <w:rsid w:val="007050AC"/>
    <w:rsid w:val="007259B7"/>
    <w:rsid w:val="0073479E"/>
    <w:rsid w:val="00781EFC"/>
    <w:rsid w:val="00784131"/>
    <w:rsid w:val="00814DBA"/>
    <w:rsid w:val="00817055"/>
    <w:rsid w:val="00883B71"/>
    <w:rsid w:val="008D20A9"/>
    <w:rsid w:val="00932539"/>
    <w:rsid w:val="00935BF1"/>
    <w:rsid w:val="00972EA1"/>
    <w:rsid w:val="00973588"/>
    <w:rsid w:val="00983A39"/>
    <w:rsid w:val="00A07958"/>
    <w:rsid w:val="00A1626A"/>
    <w:rsid w:val="00A2041C"/>
    <w:rsid w:val="00A5126F"/>
    <w:rsid w:val="00A644F7"/>
    <w:rsid w:val="00AC2B6D"/>
    <w:rsid w:val="00AC7B7D"/>
    <w:rsid w:val="00AF40E6"/>
    <w:rsid w:val="00AF6989"/>
    <w:rsid w:val="00B266A9"/>
    <w:rsid w:val="00BE1B49"/>
    <w:rsid w:val="00C11D35"/>
    <w:rsid w:val="00C11D95"/>
    <w:rsid w:val="00C14D5F"/>
    <w:rsid w:val="00C32082"/>
    <w:rsid w:val="00C45B24"/>
    <w:rsid w:val="00C57236"/>
    <w:rsid w:val="00C65D24"/>
    <w:rsid w:val="00CE2EC6"/>
    <w:rsid w:val="00D12739"/>
    <w:rsid w:val="00D60119"/>
    <w:rsid w:val="00D625E4"/>
    <w:rsid w:val="00D8208F"/>
    <w:rsid w:val="00D8231A"/>
    <w:rsid w:val="00D93D06"/>
    <w:rsid w:val="00E247E6"/>
    <w:rsid w:val="00E43EF5"/>
    <w:rsid w:val="00E7207D"/>
    <w:rsid w:val="00E721F5"/>
    <w:rsid w:val="00E72B08"/>
    <w:rsid w:val="00F10AE9"/>
    <w:rsid w:val="00F23FD9"/>
    <w:rsid w:val="00F3557C"/>
    <w:rsid w:val="00F6138B"/>
    <w:rsid w:val="00FA4609"/>
    <w:rsid w:val="00FE32A8"/>
    <w:rsid w:val="00FE391D"/>
    <w:rsid w:val="10E10706"/>
    <w:rsid w:val="136D71BF"/>
    <w:rsid w:val="24DC4AB8"/>
    <w:rsid w:val="408630E1"/>
    <w:rsid w:val="44E12E46"/>
    <w:rsid w:val="525A3455"/>
    <w:rsid w:val="5C3862AD"/>
    <w:rsid w:val="6BE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spacing w:after="120"/>
      <w:ind w:left="420" w:leftChars="200"/>
    </w:pPr>
    <w:rPr>
      <w:rFonts w:eastAsia="仿宋_GB2312"/>
      <w:sz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HTML Preformatted"/>
    <w:basedOn w:val="1"/>
    <w:link w:val="1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纯文本 字符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7">
    <w:name w:val="HTML 预设格式 字符"/>
    <w:basedOn w:val="9"/>
    <w:link w:val="7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18">
    <w:name w:val="正文文本缩进 字符"/>
    <w:basedOn w:val="9"/>
    <w:link w:val="2"/>
    <w:qFormat/>
    <w:uiPriority w:val="0"/>
    <w:rPr>
      <w:rFonts w:eastAsia="仿宋_GB2312"/>
      <w:sz w:val="32"/>
    </w:rPr>
  </w:style>
  <w:style w:type="table" w:customStyle="1" w:styleId="19">
    <w:name w:val="网格型1"/>
    <w:basedOn w:val="1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2B950-13B0-4C88-B553-F0A2D0882F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1639</Words>
  <Characters>9343</Characters>
  <Lines>77</Lines>
  <Paragraphs>21</Paragraphs>
  <TotalTime>0</TotalTime>
  <ScaleCrop>false</ScaleCrop>
  <LinksUpToDate>false</LinksUpToDate>
  <CharactersWithSpaces>10961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2020-03-14T09:28:46Z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