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bookmarkStart w:id="0" w:name="_GoBack"/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810" cy="361315"/>
            <wp:effectExtent l="0" t="0" r="2540" b="635"/>
            <wp:docPr id="2" name="图片 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bookmarkEnd w:id="0"/>
    <w:p>
      <w:pPr>
        <w:ind w:firstLine="1400" w:firstLineChars="500"/>
        <w:jc w:val="left"/>
        <w:rPr>
          <w:rFonts w:ascii="宋体" w:hAnsi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sz w:val="28"/>
          <w:szCs w:val="28"/>
        </w:rPr>
        <w:t xml:space="preserve"> </w:t>
      </w:r>
    </w:p>
    <w:tbl>
      <w:tblPr>
        <w:tblStyle w:val="4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数学5年级下册第3单元《长方体和正方体》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正方体的特征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新</w:t>
            </w:r>
          </w:p>
        </w:tc>
        <w:tc>
          <w:tcPr>
            <w:tcW w:w="8363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、下面的物体中</w:t>
            </w:r>
            <w:r>
              <w:rPr>
                <w:rFonts w:ascii="宋体" w:hAnsi="宋体"/>
                <w:sz w:val="24"/>
                <w:szCs w:val="24"/>
              </w:rPr>
              <w:t>,(　　)</w:t>
            </w:r>
            <w:r>
              <w:rPr>
                <w:rFonts w:hint="eastAsia" w:ascii="宋体" w:hAnsi="宋体"/>
                <w:sz w:val="24"/>
                <w:szCs w:val="24"/>
              </w:rPr>
              <w:t>的形状是正方体。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A.</w:t>
            </w:r>
            <w:r>
              <w:rPr>
                <w:rFonts w:hint="eastAsia" w:ascii="宋体" w:hAnsi="宋体"/>
                <w:sz w:val="24"/>
                <w:szCs w:val="24"/>
              </w:rPr>
              <w:t>地球仪</w:t>
            </w:r>
            <w:r>
              <w:rPr>
                <w:rFonts w:ascii="宋体" w:hAnsi="宋体"/>
                <w:sz w:val="24"/>
                <w:szCs w:val="24"/>
              </w:rPr>
              <w:t>　　　　　　B.</w:t>
            </w:r>
            <w:r>
              <w:rPr>
                <w:rFonts w:hint="eastAsia" w:ascii="宋体" w:hAnsi="宋体"/>
                <w:sz w:val="24"/>
                <w:szCs w:val="24"/>
              </w:rPr>
              <w:t>啤酒瓶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C.</w:t>
            </w:r>
            <w:r>
              <w:rPr>
                <w:rFonts w:hint="eastAsia" w:hAnsi="宋体"/>
                <w:sz w:val="24"/>
                <w:szCs w:val="24"/>
              </w:rPr>
              <w:t xml:space="preserve">粉笔盒 </w:t>
            </w:r>
            <w:r>
              <w:rPr>
                <w:rFonts w:hAnsi="宋体"/>
                <w:sz w:val="24"/>
                <w:szCs w:val="24"/>
              </w:rPr>
              <w:t xml:space="preserve">        D.</w:t>
            </w:r>
            <w:r>
              <w:rPr>
                <w:rFonts w:hint="eastAsia" w:hAnsi="宋体"/>
                <w:sz w:val="24"/>
                <w:szCs w:val="24"/>
              </w:rPr>
              <w:t>装冰箱的纸箱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  <w:vAlign w:val="top"/>
          </w:tcPr>
          <w:p>
            <w:pPr>
              <w:pStyle w:val="5"/>
              <w:ind w:firstLine="0" w:firstLineChars="0"/>
              <w:rPr>
                <w:rFonts w:ascii="宋体" w:hAnsi="宋体"/>
                <w:sz w:val="28"/>
                <w:szCs w:val="28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自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攀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登</w:t>
            </w:r>
          </w:p>
          <w:p>
            <w:pPr>
              <w:pStyle w:val="5"/>
              <w:ind w:firstLine="0" w:firstLineChars="0"/>
              <w:rPr>
                <w:rFonts w:ascii="宋体" w:hAnsi="宋体"/>
                <w:sz w:val="28"/>
                <w:szCs w:val="28"/>
              </w:rPr>
            </w:pPr>
          </w:p>
          <w:p>
            <w:pPr>
              <w:pStyle w:val="5"/>
              <w:ind w:firstLine="0" w:firstLineChars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63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、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2954655</wp:posOffset>
                      </wp:positionH>
                      <wp:positionV relativeFrom="paragraph">
                        <wp:posOffset>995045</wp:posOffset>
                      </wp:positionV>
                      <wp:extent cx="409575" cy="219075"/>
                      <wp:effectExtent l="5080" t="4445" r="4445" b="5080"/>
                      <wp:wrapNone/>
                      <wp:docPr id="1" name="双括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190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cap="flat" cmpd="sng">
                                <a:solidFill>
                                  <a:srgbClr val="4F81BD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85" type="#_x0000_t185" style="position:absolute;left:0pt;margin-left:232.65pt;margin-top:78.35pt;height:17.25pt;width:32.25pt;z-index:251658240;v-text-anchor:middle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">
                      <v:path/>
                      <v:fill on="f" focussize="0,0"/>
                      <v:stroke weight="0.5pt" color="#4F81BD" joinstyle="miter"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ascii="宋体" w:hAnsi="宋体"/>
                <w:sz w:val="24"/>
                <w:szCs w:val="24"/>
              </w:rPr>
              <w:drawing>
                <wp:inline distT="0" distB="0" distL="114300" distR="114300">
                  <wp:extent cx="990600" cy="857885"/>
                  <wp:effectExtent l="0" t="0" r="0" b="18415"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857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正方体的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>
              <w:rPr>
                <w:rFonts w:hint="eastAsia" w:ascii="宋体" w:hAnsi="宋体"/>
                <w:sz w:val="24"/>
                <w:szCs w:val="24"/>
              </w:rPr>
              <w:t>个面</w:t>
            </w:r>
            <w:r>
              <w:rPr>
                <w:rFonts w:ascii="宋体" w:hAnsi="宋体"/>
                <w:sz w:val="24"/>
                <w:szCs w:val="24"/>
              </w:rPr>
              <w:t>(　　　　　)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正方体的</w:t>
            </w:r>
            <w:r>
              <w:rPr>
                <w:rFonts w:ascii="宋体" w:hAnsi="宋体"/>
                <w:sz w:val="24"/>
                <w:szCs w:val="24"/>
              </w:rPr>
              <w:t>12</w:t>
            </w:r>
            <w:r>
              <w:rPr>
                <w:rFonts w:hint="eastAsia" w:ascii="宋体" w:hAnsi="宋体"/>
                <w:sz w:val="24"/>
                <w:szCs w:val="24"/>
              </w:rPr>
              <w:t>条棱的长度</w:t>
            </w:r>
            <w:r>
              <w:rPr>
                <w:rFonts w:ascii="宋体" w:hAnsi="宋体"/>
                <w:sz w:val="24"/>
                <w:szCs w:val="24"/>
              </w:rPr>
              <w:t>(　　　　　)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正方体是由</w:t>
            </w:r>
            <w:r>
              <w:rPr>
                <w:rFonts w:ascii="宋体" w:hAnsi="宋体"/>
                <w:sz w:val="24"/>
                <w:szCs w:val="24"/>
              </w:rPr>
              <w:t>(　　)</w:t>
            </w:r>
            <w:r>
              <w:rPr>
                <w:rFonts w:hint="eastAsia" w:ascii="宋体" w:hAnsi="宋体"/>
                <w:sz w:val="24"/>
                <w:szCs w:val="24"/>
              </w:rPr>
              <w:t>个完全相同的正方形围成的立体图形</w:t>
            </w:r>
            <w:r>
              <w:rPr>
                <w:rFonts w:ascii="宋体" w:hAnsi="宋体"/>
                <w:sz w:val="24"/>
                <w:szCs w:val="24"/>
              </w:rPr>
              <w:t>;</w:t>
            </w:r>
            <w:r>
              <w:rPr>
                <w:rFonts w:hint="eastAsia" w:ascii="宋体" w:hAnsi="宋体"/>
                <w:sz w:val="24"/>
                <w:szCs w:val="24"/>
              </w:rPr>
              <w:t>正方体可以看成长、宽、高都</w:t>
            </w:r>
            <w:r>
              <w:rPr>
                <w:rFonts w:ascii="宋体" w:hAnsi="宋体"/>
                <w:sz w:val="24"/>
                <w:szCs w:val="24"/>
              </w:rPr>
              <w:t>(　　)</w:t>
            </w:r>
            <w:r>
              <w:rPr>
                <w:rFonts w:hint="eastAsia" w:ascii="宋体" w:hAnsi="宋体"/>
                <w:sz w:val="24"/>
                <w:szCs w:val="24"/>
              </w:rPr>
              <w:t>的长方体。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稳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中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有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升</w:t>
            </w:r>
          </w:p>
        </w:tc>
        <w:tc>
          <w:tcPr>
            <w:tcW w:w="8363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、做一个棱长6CM的正方体框架需要（   ）CM的铁丝。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、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用</w:t>
            </w:r>
            <w:r>
              <w:rPr>
                <w:rFonts w:ascii="宋体" w:hAnsi="宋体"/>
                <w:sz w:val="24"/>
                <w:szCs w:val="24"/>
              </w:rPr>
              <w:t>60cm</w:t>
            </w:r>
            <w:r>
              <w:rPr>
                <w:rFonts w:hint="eastAsia" w:ascii="宋体" w:hAnsi="宋体"/>
                <w:sz w:val="24"/>
                <w:szCs w:val="24"/>
              </w:rPr>
              <w:t>长的铁丝焊一个正方体框架</w:t>
            </w:r>
            <w:r>
              <w:rPr>
                <w:rFonts w:ascii="宋体" w:hAnsi="宋体"/>
                <w:sz w:val="24"/>
                <w:szCs w:val="24"/>
              </w:rPr>
              <w:t>,</w:t>
            </w:r>
            <w:r>
              <w:rPr>
                <w:rFonts w:hint="eastAsia" w:ascii="宋体" w:hAnsi="宋体"/>
                <w:sz w:val="24"/>
                <w:szCs w:val="24"/>
              </w:rPr>
              <w:t>这个正方体的棱长是</w:t>
            </w:r>
            <w:r>
              <w:rPr>
                <w:rFonts w:ascii="宋体" w:hAnsi="宋体"/>
                <w:sz w:val="24"/>
                <w:szCs w:val="24"/>
              </w:rPr>
              <w:t>(　　)cm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说句心里话</w:t>
            </w:r>
          </w:p>
        </w:tc>
        <w:tc>
          <w:tcPr>
            <w:tcW w:w="8363" w:type="dxa"/>
            <w:vAlign w:val="top"/>
          </w:tcPr>
          <w:p>
            <w:pPr>
              <w:pStyle w:val="5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12177"/>
    <w:rsid w:val="0231217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862;&#23376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2020-03-13T06:45:00Z</dcterms:created>
  <dc:creator>Bon chien</dc:creator>
  <cp:lastModifiedBy>Bon chien</cp:lastModifiedBy>
  <dcterms:modified xsi:type="dcterms:W3CDTF">2020-03-13T06:46:14Z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